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45" w:rsidRDefault="007B78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bookmarkStart w:id="0" w:name="_GoBack"/>
      <w:bookmarkEnd w:id="0"/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1. Общая информация о регулируемой организации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4252"/>
      </w:tblGrid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унитарное предприятие "Водоканал" г. Подольска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Сёмин Михаил Михайлович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252" w:type="dxa"/>
            <w:vAlign w:val="center"/>
          </w:tcPr>
          <w:p w:rsidR="003529B2" w:rsidRPr="008016C6" w:rsidRDefault="00971628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ИНН 5036029468</w:t>
            </w:r>
            <w:r w:rsidR="003529B2" w:rsidRPr="008016C6">
              <w:rPr>
                <w:color w:val="000000" w:themeColor="text1"/>
              </w:rPr>
              <w:t xml:space="preserve"> ОГРН 1035007201712,</w:t>
            </w:r>
          </w:p>
          <w:p w:rsidR="003529B2" w:rsidRPr="008016C6" w:rsidRDefault="003529B2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13.01.2003,</w:t>
            </w:r>
          </w:p>
          <w:p w:rsidR="00971628" w:rsidRPr="008016C6" w:rsidRDefault="003529B2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8016C6">
              <w:rPr>
                <w:color w:val="000000" w:themeColor="text1"/>
              </w:rPr>
              <w:t>Инспекция МНС России по г. Подольск Московской области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142105, Московская область, г. Подольск, ул. Пионерская, д.1-б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142105, Московская область, г. Подольск, ул. Пионерская, д.1-б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8(4967)57-88-58, </w:t>
            </w:r>
          </w:p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 8 (4967) 54-11-42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vodokanalpodolsk.ru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mup@vodokanalpodolsk.ru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диспетчерская - круглосуточно</w:t>
            </w:r>
          </w:p>
          <w:p w:rsidR="00971628" w:rsidRPr="008016C6" w:rsidRDefault="009C376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Единое окно Службы</w:t>
            </w:r>
            <w:r w:rsidR="00971628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сбыта –</w:t>
            </w:r>
          </w:p>
          <w:p w:rsidR="00971628" w:rsidRPr="008016C6" w:rsidRDefault="00971628" w:rsidP="007B78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– пятница</w:t>
            </w:r>
            <w:r w:rsidR="009C3763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08:00-17:00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52" w:type="dxa"/>
            <w:vAlign w:val="center"/>
          </w:tcPr>
          <w:p w:rsidR="00B16045" w:rsidRPr="008016C6" w:rsidRDefault="00F84E4F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Водоснабжение</w:t>
            </w:r>
          </w:p>
        </w:tc>
      </w:tr>
      <w:tr w:rsidR="008016C6" w:rsidRPr="008016C6" w:rsidTr="008016C6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045" w:rsidRPr="008016C6" w:rsidRDefault="00823AA7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</w:t>
            </w:r>
          </w:p>
        </w:tc>
      </w:tr>
      <w:tr w:rsidR="008016C6" w:rsidRPr="008016C6" w:rsidTr="008016C6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045" w:rsidRPr="008016C6" w:rsidRDefault="00823AA7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</w:tr>
    </w:tbl>
    <w:p w:rsidR="00DF33B3" w:rsidRPr="008016C6" w:rsidRDefault="00DF33B3" w:rsidP="00DF33B3">
      <w:pPr>
        <w:widowControl w:val="0"/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2. Информация о тарифе на питьевую воду (питьевое водоснабжение)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2552"/>
        <w:gridCol w:w="1701"/>
        <w:gridCol w:w="1559"/>
      </w:tblGrid>
      <w:tr w:rsidR="002D6F72" w:rsidRPr="008016C6" w:rsidTr="00717FA6">
        <w:trPr>
          <w:tblCellSpacing w:w="5" w:type="nil"/>
        </w:trPr>
        <w:tc>
          <w:tcPr>
            <w:tcW w:w="3969" w:type="dxa"/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5812" w:type="dxa"/>
            <w:gridSpan w:val="3"/>
            <w:vAlign w:val="center"/>
          </w:tcPr>
          <w:p w:rsidR="002D6F72" w:rsidRPr="008016C6" w:rsidRDefault="002D6F72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2D6F72" w:rsidRPr="008016C6" w:rsidTr="00D81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Default="002D6F72" w:rsidP="002D6F7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от 19.12.2017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</w:t>
            </w:r>
          </w:p>
        </w:tc>
      </w:tr>
      <w:tr w:rsidR="002D6F72" w:rsidRPr="008016C6" w:rsidTr="002D6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питьевую</w:t>
            </w:r>
            <w:r w:rsidR="00DF3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воду (питьевое водоснабжение), руб (с НДС)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Pr="007A2EBE" w:rsidRDefault="002D6F72" w:rsidP="007A2EBE">
            <w:r w:rsidRPr="004643B8">
              <w:t>г</w:t>
            </w:r>
            <w:r w:rsidRPr="007A2EBE">
              <w:t xml:space="preserve">. Подольск, </w:t>
            </w:r>
          </w:p>
          <w:p w:rsidR="002D6F72" w:rsidRPr="007A2EBE" w:rsidRDefault="002D6F72" w:rsidP="007A2EBE">
            <w:pPr>
              <w:rPr>
                <w:sz w:val="20"/>
                <w:szCs w:val="20"/>
              </w:rPr>
            </w:pPr>
            <w:r w:rsidRPr="007A2EBE">
              <w:rPr>
                <w:sz w:val="20"/>
                <w:szCs w:val="20"/>
              </w:rPr>
              <w:t xml:space="preserve">мкр. Кузнечики, </w:t>
            </w:r>
          </w:p>
          <w:p w:rsidR="002D6F72" w:rsidRPr="007A2EBE" w:rsidRDefault="002D6F72" w:rsidP="007A2EBE">
            <w:pPr>
              <w:rPr>
                <w:sz w:val="20"/>
                <w:szCs w:val="20"/>
              </w:rPr>
            </w:pPr>
            <w:r w:rsidRPr="007A2EBE">
              <w:rPr>
                <w:sz w:val="20"/>
                <w:szCs w:val="20"/>
              </w:rPr>
              <w:t>п. Железнодорожный,</w:t>
            </w:r>
          </w:p>
          <w:p w:rsidR="002D6F72" w:rsidRPr="007A2EBE" w:rsidRDefault="002D6F72" w:rsidP="007A2EBE">
            <w:pPr>
              <w:rPr>
                <w:sz w:val="20"/>
                <w:szCs w:val="20"/>
              </w:rPr>
            </w:pPr>
            <w:r w:rsidRPr="007A2EBE">
              <w:rPr>
                <w:sz w:val="20"/>
                <w:szCs w:val="20"/>
              </w:rPr>
              <w:t xml:space="preserve">д. Акишово, д. Докукино, </w:t>
            </w:r>
          </w:p>
          <w:p w:rsidR="002D6F72" w:rsidRPr="007A2EBE" w:rsidRDefault="002D6F72" w:rsidP="007A2EBE">
            <w:pPr>
              <w:rPr>
                <w:sz w:val="20"/>
                <w:szCs w:val="20"/>
              </w:rPr>
            </w:pPr>
            <w:r w:rsidRPr="007A2EBE">
              <w:rPr>
                <w:sz w:val="20"/>
                <w:szCs w:val="20"/>
              </w:rPr>
              <w:t xml:space="preserve">д. Жарково, д. Кутьино, </w:t>
            </w:r>
          </w:p>
          <w:p w:rsidR="002D6F72" w:rsidRPr="008016C6" w:rsidRDefault="002D6F72" w:rsidP="007A2EB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EBE">
              <w:rPr>
                <w:rFonts w:ascii="Times New Roman" w:hAnsi="Times New Roman" w:cs="Times New Roman"/>
                <w:sz w:val="20"/>
                <w:szCs w:val="20"/>
              </w:rPr>
              <w:t>д. Лемешово, д. Северово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Pr="008016C6" w:rsidRDefault="00DF33B3" w:rsidP="002D6F7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Default="00DF33B3" w:rsidP="002D6F7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22,50</w:t>
            </w:r>
          </w:p>
        </w:tc>
      </w:tr>
      <w:tr w:rsidR="002D6F72" w:rsidRPr="008016C6" w:rsidTr="002D6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Pr="007A2EBE" w:rsidRDefault="002D6F72" w:rsidP="007A2EBE">
            <w:pPr>
              <w:rPr>
                <w:sz w:val="20"/>
                <w:szCs w:val="20"/>
              </w:rPr>
            </w:pPr>
            <w:r w:rsidRPr="007A2EBE">
              <w:rPr>
                <w:sz w:val="20"/>
                <w:szCs w:val="20"/>
              </w:rPr>
              <w:t xml:space="preserve">п. Дубровицы, </w:t>
            </w:r>
          </w:p>
          <w:p w:rsidR="002D6F72" w:rsidRPr="007A2EBE" w:rsidRDefault="002D6F72" w:rsidP="007A2EBE">
            <w:pPr>
              <w:rPr>
                <w:sz w:val="20"/>
                <w:szCs w:val="20"/>
              </w:rPr>
            </w:pPr>
            <w:r w:rsidRPr="007A2EBE">
              <w:rPr>
                <w:sz w:val="20"/>
                <w:szCs w:val="20"/>
              </w:rPr>
              <w:t xml:space="preserve">п. Кузнечики, </w:t>
            </w:r>
            <w:r w:rsidR="00DF33B3" w:rsidRPr="007A2EBE">
              <w:rPr>
                <w:sz w:val="20"/>
                <w:szCs w:val="20"/>
              </w:rPr>
              <w:t>д. Булатово</w:t>
            </w:r>
            <w:r w:rsidR="00DF33B3">
              <w:rPr>
                <w:sz w:val="20"/>
                <w:szCs w:val="20"/>
              </w:rPr>
              <w:t>,</w:t>
            </w:r>
          </w:p>
          <w:p w:rsidR="002D6F72" w:rsidRPr="007A2EBE" w:rsidRDefault="002D6F72" w:rsidP="007A2EBE">
            <w:pPr>
              <w:rPr>
                <w:sz w:val="20"/>
                <w:szCs w:val="20"/>
              </w:rPr>
            </w:pPr>
            <w:r w:rsidRPr="007A2EBE">
              <w:rPr>
                <w:sz w:val="20"/>
                <w:szCs w:val="20"/>
              </w:rPr>
              <w:t xml:space="preserve">п. Санатория «Родина», </w:t>
            </w:r>
          </w:p>
          <w:p w:rsidR="002D6F72" w:rsidRPr="00DF33B3" w:rsidRDefault="00DF33B3" w:rsidP="007A2EB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3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 Поливаново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Default="002D6F72" w:rsidP="002D6F7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Default="002D6F72" w:rsidP="002D6F7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22,50</w:t>
            </w:r>
          </w:p>
        </w:tc>
      </w:tr>
      <w:tr w:rsidR="002D6F72" w:rsidRPr="008016C6" w:rsidTr="00DF3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2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3" w:rsidRPr="008016C6" w:rsidRDefault="002D6F72" w:rsidP="00DF33B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мкр. Климовск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Pr="008016C6" w:rsidRDefault="002D6F72" w:rsidP="00DF33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Default="002D6F72" w:rsidP="00DF33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22,50</w:t>
            </w:r>
          </w:p>
        </w:tc>
      </w:tr>
      <w:tr w:rsidR="002D6F72" w:rsidRPr="008016C6" w:rsidTr="002D6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Default="002D6F72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д. Александровка, </w:t>
            </w:r>
          </w:p>
          <w:p w:rsidR="002D6F72" w:rsidRDefault="002D6F72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lastRenderedPageBreak/>
              <w:t>д. Бережки, д. Большое Толбино, д. Гривно,</w:t>
            </w:r>
          </w:p>
          <w:p w:rsidR="002D6F72" w:rsidRPr="004643B8" w:rsidRDefault="002D6F72" w:rsidP="00A55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643B8">
              <w:rPr>
                <w:sz w:val="20"/>
                <w:szCs w:val="20"/>
              </w:rPr>
              <w:t xml:space="preserve">д. Бородино, д. Валищево, </w:t>
            </w:r>
          </w:p>
          <w:p w:rsidR="002D6F72" w:rsidRPr="004643B8" w:rsidRDefault="002D6F72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>д. Коледино,</w:t>
            </w:r>
            <w:r>
              <w:rPr>
                <w:sz w:val="20"/>
                <w:szCs w:val="20"/>
              </w:rPr>
              <w:t xml:space="preserve"> </w:t>
            </w:r>
            <w:r w:rsidRPr="004643B8">
              <w:rPr>
                <w:sz w:val="20"/>
                <w:szCs w:val="20"/>
              </w:rPr>
              <w:t xml:space="preserve">д. Лопаткино, </w:t>
            </w:r>
          </w:p>
          <w:p w:rsidR="002D6F72" w:rsidRPr="004643B8" w:rsidRDefault="002D6F72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>д. Лаговское,</w:t>
            </w:r>
            <w:r>
              <w:rPr>
                <w:sz w:val="20"/>
                <w:szCs w:val="20"/>
              </w:rPr>
              <w:t xml:space="preserve"> </w:t>
            </w:r>
            <w:r w:rsidRPr="004643B8">
              <w:rPr>
                <w:sz w:val="20"/>
                <w:szCs w:val="20"/>
              </w:rPr>
              <w:t xml:space="preserve"> д. Лучинское, </w:t>
            </w:r>
          </w:p>
          <w:p w:rsidR="002D6F72" w:rsidRDefault="002D6F72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д. Малое Толбино, </w:t>
            </w:r>
          </w:p>
          <w:p w:rsidR="002D6F72" w:rsidRDefault="002D6F72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д. Никулино, д. Меньшово, </w:t>
            </w:r>
          </w:p>
          <w:p w:rsidR="002D6F72" w:rsidRPr="004643B8" w:rsidRDefault="002D6F72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д. Матвеевское, </w:t>
            </w:r>
          </w:p>
          <w:p w:rsidR="002D6F72" w:rsidRDefault="002D6F72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д. Новоколедино, </w:t>
            </w:r>
          </w:p>
          <w:p w:rsidR="002D6F72" w:rsidRDefault="002D6F72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д. Романцево, д. Сергеевка, </w:t>
            </w:r>
          </w:p>
          <w:p w:rsidR="002D6F72" w:rsidRDefault="002D6F72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>с. Сынково, п. Леспроект,</w:t>
            </w:r>
          </w:p>
          <w:p w:rsidR="002D6F72" w:rsidRDefault="002D6F72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 п. Лесные Поляны, </w:t>
            </w:r>
          </w:p>
          <w:p w:rsidR="002D6F72" w:rsidRDefault="002D6F72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Подольской МИС, </w:t>
            </w:r>
            <w:r>
              <w:rPr>
                <w:sz w:val="20"/>
                <w:szCs w:val="20"/>
              </w:rPr>
              <w:t xml:space="preserve"> </w:t>
            </w:r>
          </w:p>
          <w:p w:rsidR="002D6F72" w:rsidRDefault="002D6F72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радиоцентра «Романцево», </w:t>
            </w:r>
            <w:r>
              <w:rPr>
                <w:sz w:val="20"/>
                <w:szCs w:val="20"/>
              </w:rPr>
              <w:t xml:space="preserve"> </w:t>
            </w:r>
          </w:p>
          <w:p w:rsidR="002D6F72" w:rsidRPr="004643B8" w:rsidRDefault="002D6F72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Молодёжный, п. Сосновый Бор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Pr="008016C6" w:rsidRDefault="002D6F72" w:rsidP="002D6F7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Default="002D6F72" w:rsidP="002D6F7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22,50</w:t>
            </w:r>
          </w:p>
        </w:tc>
      </w:tr>
      <w:tr w:rsidR="002D6F72" w:rsidRPr="008016C6" w:rsidTr="00DF3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Pr="008016C6" w:rsidRDefault="002D6F72" w:rsidP="007A2EB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мкр. Львовский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Pr="008016C6" w:rsidRDefault="002D6F72" w:rsidP="002D6F7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Default="002D6F72" w:rsidP="002D6F7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22,50</w:t>
            </w:r>
          </w:p>
        </w:tc>
      </w:tr>
      <w:tr w:rsidR="002D6F72" w:rsidRPr="008016C6" w:rsidTr="002D6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Default="002D6F72" w:rsidP="007A2EBE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Быково, </w:t>
            </w:r>
          </w:p>
          <w:p w:rsidR="002D6F72" w:rsidRPr="004643B8" w:rsidRDefault="002D6F72" w:rsidP="007A2EBE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Александровка,  </w:t>
            </w:r>
          </w:p>
          <w:p w:rsidR="002D6F72" w:rsidRPr="004643B8" w:rsidRDefault="002D6F72" w:rsidP="007A2EBE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Сельхозтехника, </w:t>
            </w:r>
          </w:p>
          <w:p w:rsidR="002D6F72" w:rsidRPr="004643B8" w:rsidRDefault="002D6F72" w:rsidP="007A2EBE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Стрелковской фабрики, </w:t>
            </w:r>
          </w:p>
          <w:p w:rsidR="002D6F72" w:rsidRPr="00DF33B3" w:rsidRDefault="002D6F72" w:rsidP="00DF33B3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д. Федюково, </w:t>
            </w:r>
            <w:r w:rsidRPr="00DF33B3">
              <w:rPr>
                <w:sz w:val="20"/>
                <w:szCs w:val="20"/>
              </w:rPr>
              <w:t>с. Покров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Pr="008016C6" w:rsidRDefault="002D6F72" w:rsidP="002D6F7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Default="00DF33B3" w:rsidP="002D6F7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22,50</w:t>
            </w:r>
          </w:p>
        </w:tc>
      </w:tr>
      <w:tr w:rsidR="002D6F72" w:rsidRPr="008016C6" w:rsidTr="002D6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Pr="008016C6" w:rsidRDefault="002D6F72" w:rsidP="007A2E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Pr="008016C6" w:rsidRDefault="002D6F72" w:rsidP="002D6F7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01.01.2018 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Default="002D6F72" w:rsidP="002D6F7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01.07.2018 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31.12.2018</w:t>
            </w:r>
          </w:p>
        </w:tc>
      </w:tr>
      <w:tr w:rsidR="002D6F72" w:rsidRPr="008016C6" w:rsidTr="00D90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Pr="008016C6" w:rsidRDefault="002D6F72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ktc</w:t>
            </w:r>
            <w:r w:rsidRPr="007B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mosreg</w:t>
            </w:r>
            <w:r w:rsidRPr="007B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7D111E" w:rsidRPr="008016C6" w:rsidRDefault="007D111E" w:rsidP="008016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2552"/>
        <w:gridCol w:w="1701"/>
        <w:gridCol w:w="1559"/>
      </w:tblGrid>
      <w:tr w:rsidR="00DF33B3" w:rsidRPr="008016C6" w:rsidTr="00342349">
        <w:trPr>
          <w:tblCellSpacing w:w="5" w:type="nil"/>
        </w:trPr>
        <w:tc>
          <w:tcPr>
            <w:tcW w:w="3969" w:type="dxa"/>
          </w:tcPr>
          <w:p w:rsidR="00DF33B3" w:rsidRPr="008016C6" w:rsidRDefault="00DF33B3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5812" w:type="dxa"/>
            <w:gridSpan w:val="3"/>
            <w:vAlign w:val="center"/>
          </w:tcPr>
          <w:p w:rsidR="00DF33B3" w:rsidRPr="008016C6" w:rsidRDefault="00DF33B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экономической политики и развития города Москвы</w:t>
            </w:r>
          </w:p>
        </w:tc>
      </w:tr>
      <w:tr w:rsidR="00DF33B3" w:rsidRPr="008016C6" w:rsidTr="00D92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3" w:rsidRPr="008016C6" w:rsidRDefault="00DF33B3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3" w:rsidRPr="008016C6" w:rsidRDefault="00DF33B3" w:rsidP="000F28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12.12.201</w:t>
            </w:r>
            <w:r w:rsidR="000F2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400-ТР</w:t>
            </w:r>
          </w:p>
        </w:tc>
      </w:tr>
      <w:tr w:rsidR="00DF33B3" w:rsidRPr="008016C6" w:rsidTr="00DF3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3" w:rsidRPr="008016C6" w:rsidRDefault="00DF33B3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питьевую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воду (питьевое водоснабжение), 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 НДС)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3B3" w:rsidRPr="008016C6" w:rsidRDefault="00DF33B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3B3" w:rsidRPr="008016C6" w:rsidRDefault="00DF33B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3B3" w:rsidRDefault="00DF33B3" w:rsidP="00DF33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18,87</w:t>
            </w:r>
          </w:p>
        </w:tc>
      </w:tr>
      <w:tr w:rsidR="00DF33B3" w:rsidRPr="008016C6" w:rsidTr="00DF3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3" w:rsidRPr="008016C6" w:rsidRDefault="00DF33B3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3" w:rsidRPr="008016C6" w:rsidRDefault="00DF33B3" w:rsidP="00DF33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3" w:rsidRPr="008016C6" w:rsidRDefault="00DF33B3" w:rsidP="00DF33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01.01.2018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3" w:rsidRDefault="00DF33B3" w:rsidP="00DF33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01.07.2018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31.12.2018</w:t>
            </w:r>
          </w:p>
        </w:tc>
      </w:tr>
      <w:tr w:rsidR="00DF33B3" w:rsidRPr="008016C6" w:rsidTr="00DF3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3" w:rsidRPr="008016C6" w:rsidRDefault="00DF33B3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3" w:rsidRPr="000F280E" w:rsidRDefault="00DF33B3" w:rsidP="00DF33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A204B" w:rsidRDefault="00BA204B" w:rsidP="008016C6">
      <w:pPr>
        <w:widowControl w:val="0"/>
        <w:autoSpaceDE w:val="0"/>
        <w:autoSpaceDN w:val="0"/>
        <w:adjustRightInd w:val="0"/>
        <w:outlineLvl w:val="2"/>
        <w:rPr>
          <w:b/>
          <w:color w:val="000000" w:themeColor="text1"/>
        </w:rPr>
      </w:pPr>
    </w:p>
    <w:p w:rsidR="0052248A" w:rsidRPr="00AD16C8" w:rsidRDefault="0052248A" w:rsidP="0052248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AD16C8">
        <w:rPr>
          <w:b/>
          <w:color w:val="000000" w:themeColor="text1"/>
        </w:rPr>
        <w:t>Форма 2.6. Информация о</w:t>
      </w:r>
      <w:r>
        <w:rPr>
          <w:b/>
          <w:color w:val="000000" w:themeColor="text1"/>
        </w:rPr>
        <w:t xml:space="preserve"> </w:t>
      </w:r>
      <w:r w:rsidRPr="00AD16C8">
        <w:rPr>
          <w:b/>
          <w:color w:val="000000" w:themeColor="text1"/>
        </w:rPr>
        <w:t>тарифах на подключение к централизованной системе</w:t>
      </w:r>
    </w:p>
    <w:p w:rsidR="0052248A" w:rsidRPr="00AD16C8" w:rsidRDefault="0052248A" w:rsidP="0052248A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AD16C8">
        <w:rPr>
          <w:b/>
          <w:color w:val="000000" w:themeColor="text1"/>
        </w:rPr>
        <w:t>холодного водоснабжения</w:t>
      </w:r>
    </w:p>
    <w:p w:rsidR="0052248A" w:rsidRPr="00AD16C8" w:rsidRDefault="0052248A" w:rsidP="0052248A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5103"/>
        <w:gridCol w:w="1276"/>
      </w:tblGrid>
      <w:tr w:rsidR="0052248A" w:rsidRPr="00AD16C8" w:rsidTr="009774EE">
        <w:trPr>
          <w:trHeight w:val="400"/>
          <w:tblCellSpacing w:w="5" w:type="nil"/>
        </w:trPr>
        <w:tc>
          <w:tcPr>
            <w:tcW w:w="3402" w:type="dxa"/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Наименование органа регулирования, принявшего решение об утверждении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lastRenderedPageBreak/>
              <w:t>холодного водоснабжения</w:t>
            </w:r>
          </w:p>
        </w:tc>
        <w:tc>
          <w:tcPr>
            <w:tcW w:w="6379" w:type="dxa"/>
            <w:gridSpan w:val="2"/>
            <w:vAlign w:val="center"/>
          </w:tcPr>
          <w:p w:rsidR="0052248A" w:rsidRPr="00AD16C8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Комитет по ценам и тарифам Московской области</w:t>
            </w:r>
          </w:p>
        </w:tc>
      </w:tr>
      <w:tr w:rsidR="0052248A" w:rsidRPr="00AD16C8" w:rsidTr="009774EE">
        <w:trPr>
          <w:trHeight w:val="6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lastRenderedPageBreak/>
              <w:t>Реквизиты (дата, номер) решения об утверждении тарифов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от 20.12.2017 </w:t>
            </w:r>
            <w:r w:rsidRPr="00AD1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315-Р</w:t>
            </w:r>
          </w:p>
        </w:tc>
      </w:tr>
      <w:tr w:rsidR="0052248A" w:rsidRPr="00AD16C8" w:rsidTr="009774EE">
        <w:trPr>
          <w:trHeight w:val="828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Величина установленного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9774EE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 w:themeColor="text1"/>
              </w:rPr>
            </w:pPr>
            <w:r w:rsidRPr="00937499">
              <w:rPr>
                <w:color w:val="000000" w:themeColor="text1"/>
              </w:rPr>
              <w:t>Ставка тарифа за подключаемую нагрузку с учётом расходов на организационные мероприятия</w:t>
            </w:r>
            <w:r>
              <w:rPr>
                <w:color w:val="000000" w:themeColor="text1"/>
              </w:rPr>
              <w:t>,</w:t>
            </w:r>
            <w:r w:rsidRPr="00DC399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тыс. руб/м³/сут (без НДС):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1,52</w:t>
            </w:r>
          </w:p>
        </w:tc>
      </w:tr>
      <w:tr w:rsidR="0052248A" w:rsidRPr="00AD16C8" w:rsidTr="009774EE">
        <w:trPr>
          <w:trHeight w:val="82"/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937499" w:rsidRDefault="0052248A" w:rsidP="009774EE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 w:themeColor="text1"/>
              </w:rPr>
            </w:pPr>
            <w:r w:rsidRPr="00937499">
              <w:rPr>
                <w:color w:val="000000" w:themeColor="text1"/>
              </w:rPr>
              <w:t>Ставка тарифа за подключаемую нагрузку с учётом расходов на организационные мероприятия и фактическое присоединение (врезку) к существующей сети (для индивидуальных жилых домов и иных объектов с подключаемой нагрузкой до 2 м³/сут включительно)</w:t>
            </w:r>
            <w:r>
              <w:rPr>
                <w:color w:val="000000" w:themeColor="text1"/>
              </w:rPr>
              <w:t>, тыс. руб/м³/сут (без НДС):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6,79</w:t>
            </w:r>
          </w:p>
        </w:tc>
      </w:tr>
      <w:tr w:rsidR="0052248A" w:rsidRPr="00AD16C8" w:rsidTr="009774EE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Ставка тарифа за протяжённость водопроводной сети из полиэтиленовых труб, тыс. руб./км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(без НДС):</w:t>
            </w:r>
          </w:p>
        </w:tc>
      </w:tr>
      <w:tr w:rsidR="0052248A" w:rsidRPr="00AD16C8" w:rsidTr="009774EE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</w:rPr>
              <w:t>Диаметром 40 мм и менее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FF3337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4 001,96</w:t>
            </w:r>
          </w:p>
        </w:tc>
      </w:tr>
      <w:tr w:rsidR="0052248A" w:rsidRPr="00AD16C8" w:rsidTr="009774EE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</w:rPr>
              <w:t>Диаметром от 40мм до 70 мм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FF3337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4 011,21</w:t>
            </w:r>
          </w:p>
        </w:tc>
      </w:tr>
      <w:tr w:rsidR="0052248A" w:rsidRPr="00AD16C8" w:rsidTr="009774EE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70 мм до 100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FF3337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4 366,85</w:t>
            </w:r>
          </w:p>
        </w:tc>
      </w:tr>
      <w:tr w:rsidR="0052248A" w:rsidRPr="00AD16C8" w:rsidTr="009774EE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100 мм до 150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FF3337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5 037,58</w:t>
            </w:r>
          </w:p>
        </w:tc>
      </w:tr>
      <w:tr w:rsidR="0052248A" w:rsidRPr="00AD16C8" w:rsidTr="009774EE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150 мм до 200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FF3337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6 020,53</w:t>
            </w:r>
          </w:p>
        </w:tc>
      </w:tr>
      <w:tr w:rsidR="0052248A" w:rsidRPr="00AD16C8" w:rsidTr="009774EE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200 мм до 250мм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FF3337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7 107,29</w:t>
            </w:r>
          </w:p>
        </w:tc>
      </w:tr>
      <w:tr w:rsidR="0052248A" w:rsidRPr="00AD16C8" w:rsidTr="009774EE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Ставка тарифа за протяжённость водопроводной сети из чугунных труб, тыс. руб./км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(без НДС):</w:t>
            </w:r>
          </w:p>
        </w:tc>
      </w:tr>
      <w:tr w:rsidR="0052248A" w:rsidRPr="00AD16C8" w:rsidTr="009774EE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</w:rPr>
              <w:t>Диаметром от 40мм до 70 мм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FF3337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5 684,71</w:t>
            </w:r>
          </w:p>
        </w:tc>
      </w:tr>
      <w:tr w:rsidR="0052248A" w:rsidRPr="00AD16C8" w:rsidTr="009774EE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70 мм до 100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FF3337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6 082,66</w:t>
            </w:r>
          </w:p>
        </w:tc>
      </w:tr>
      <w:tr w:rsidR="0052248A" w:rsidRPr="00AD16C8" w:rsidTr="009774EE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100 мм до 150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FF3337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7 418, 68</w:t>
            </w:r>
          </w:p>
        </w:tc>
      </w:tr>
      <w:tr w:rsidR="0052248A" w:rsidRPr="00AD16C8" w:rsidTr="009774EE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150 мм до 200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FF3337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8 546,01</w:t>
            </w:r>
          </w:p>
        </w:tc>
      </w:tr>
      <w:tr w:rsidR="0052248A" w:rsidRPr="00AD16C8" w:rsidTr="009774EE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200 мм до 250мм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FF3337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10 361,35</w:t>
            </w:r>
          </w:p>
        </w:tc>
      </w:tr>
      <w:tr w:rsidR="0052248A" w:rsidRPr="00AD16C8" w:rsidTr="009774EE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Срок действия установленного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31.12.2018</w:t>
            </w:r>
          </w:p>
        </w:tc>
      </w:tr>
      <w:tr w:rsidR="0052248A" w:rsidRPr="00AD16C8" w:rsidTr="009774EE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Источник официального </w:t>
            </w:r>
            <w:r w:rsidRPr="00AD16C8">
              <w:rPr>
                <w:color w:val="000000" w:themeColor="text1"/>
              </w:rPr>
              <w:t>опубликования решения об установлении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http://ktc.mosreg.ru</w:t>
            </w:r>
          </w:p>
        </w:tc>
      </w:tr>
    </w:tbl>
    <w:p w:rsidR="0052248A" w:rsidRDefault="0052248A" w:rsidP="0052248A"/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 xml:space="preserve">7. Информация об основных показателях 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финансово-хозяйственной деятельности регулируемой организации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2126"/>
      </w:tblGrid>
      <w:tr w:rsidR="008016C6" w:rsidRPr="008016C6" w:rsidTr="00F84E4F">
        <w:trPr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Выручка от регулируемой деятельности (тыс. рублей)</w:t>
            </w:r>
            <w:r w:rsidR="008F46B1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(холодное водоснабжение)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F84E4F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Себестоимость  производимых  </w:t>
            </w:r>
            <w:r w:rsidR="00B16045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товаров(оказываемых услуг) по регулируемому виду деятельности (тыс. рублей), включая:         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6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6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б) расходы на покупаемую электрическую энергию (мощность), используемую в технологическом процессе (с указанием </w:t>
            </w:r>
            <w:r w:rsidRPr="008016C6">
              <w:rPr>
                <w:color w:val="000000" w:themeColor="text1"/>
              </w:rPr>
              <w:lastRenderedPageBreak/>
              <w:t>средневзвешенной стоимости 1 кВт·ч), и объем приобретения электрической энергии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>в) расходы на химические реагенты, используемые в технологическом процессе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704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704"/>
          <w:tblCellSpacing w:w="5" w:type="nil"/>
        </w:trPr>
        <w:tc>
          <w:tcPr>
            <w:tcW w:w="7655" w:type="dxa"/>
            <w:vAlign w:val="center"/>
          </w:tcPr>
          <w:p w:rsidR="00540001" w:rsidRPr="008016C6" w:rsidRDefault="00540001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2126" w:type="dxa"/>
            <w:vAlign w:val="center"/>
          </w:tcPr>
          <w:p w:rsidR="00540001" w:rsidRPr="008016C6" w:rsidRDefault="00540001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622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622"/>
          <w:tblCellSpacing w:w="5" w:type="nil"/>
        </w:trPr>
        <w:tc>
          <w:tcPr>
            <w:tcW w:w="7655" w:type="dxa"/>
            <w:vAlign w:val="center"/>
          </w:tcPr>
          <w:p w:rsidR="001243F4" w:rsidRPr="008016C6" w:rsidRDefault="00540001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2126" w:type="dxa"/>
            <w:vAlign w:val="center"/>
          </w:tcPr>
          <w:p w:rsidR="001243F4" w:rsidRPr="008016C6" w:rsidRDefault="001243F4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39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е) расходы на амортизацию основных производственных средств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39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з) общепроизводственные расходы, в том числе отнесенные к ним 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5B4593" w:rsidRPr="008016C6" w:rsidRDefault="005B4593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Расходы на текущий ремонт</w:t>
            </w:r>
          </w:p>
        </w:tc>
        <w:tc>
          <w:tcPr>
            <w:tcW w:w="2126" w:type="dxa"/>
            <w:vAlign w:val="center"/>
          </w:tcPr>
          <w:p w:rsidR="005B4593" w:rsidRPr="008016C6" w:rsidRDefault="005B459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5B4593" w:rsidRPr="008016C6" w:rsidRDefault="005B4593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Расходы на капитальный ремонт </w:t>
            </w:r>
          </w:p>
        </w:tc>
        <w:tc>
          <w:tcPr>
            <w:tcW w:w="2126" w:type="dxa"/>
            <w:vAlign w:val="center"/>
          </w:tcPr>
          <w:p w:rsidR="005B4593" w:rsidRPr="008016C6" w:rsidRDefault="005B459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и) общехозяйственные расход</w:t>
            </w:r>
            <w:r w:rsidR="0093074B" w:rsidRPr="008016C6">
              <w:rPr>
                <w:color w:val="000000" w:themeColor="text1"/>
              </w:rPr>
              <w:t>ы, в том числе отнесенные к ним:</w:t>
            </w:r>
          </w:p>
        </w:tc>
        <w:tc>
          <w:tcPr>
            <w:tcW w:w="2126" w:type="dxa"/>
            <w:vAlign w:val="center"/>
          </w:tcPr>
          <w:p w:rsidR="00235BD3" w:rsidRPr="008016C6" w:rsidRDefault="00235BD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93074B" w:rsidRPr="008016C6" w:rsidRDefault="0093074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Расходы на текущий ремонт</w:t>
            </w:r>
          </w:p>
        </w:tc>
        <w:tc>
          <w:tcPr>
            <w:tcW w:w="2126" w:type="dxa"/>
            <w:vAlign w:val="center"/>
          </w:tcPr>
          <w:p w:rsidR="0093074B" w:rsidRPr="008016C6" w:rsidRDefault="0093074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93074B" w:rsidRPr="008016C6" w:rsidRDefault="0093074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Расходы на капитальный ремонт</w:t>
            </w:r>
          </w:p>
        </w:tc>
        <w:tc>
          <w:tcPr>
            <w:tcW w:w="2126" w:type="dxa"/>
            <w:vAlign w:val="center"/>
          </w:tcPr>
          <w:p w:rsidR="0093074B" w:rsidRPr="008016C6" w:rsidRDefault="0093074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55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к) расходы на капитальный и текущий ремонт ос</w:t>
            </w:r>
            <w:r w:rsidR="00F84E4F" w:rsidRPr="008016C6">
              <w:rPr>
                <w:color w:val="000000" w:themeColor="text1"/>
              </w:rPr>
              <w:t xml:space="preserve">новных производственных средств </w:t>
            </w:r>
            <w:r w:rsidRPr="008016C6">
              <w:rPr>
                <w:color w:val="000000" w:themeColor="text1"/>
              </w:rPr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л)расходы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138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м) прочие расходы, которые подлежат отнесениюк регулируемым видам деятельности всоответствии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</w:t>
            </w:r>
          </w:p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(Официальный интернет-портал правовой информации http://www.pravo.gov.ru, 15.05.2013)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</w:t>
            </w:r>
            <w:r w:rsidR="00F84E4F" w:rsidRPr="008016C6">
              <w:rPr>
                <w:color w:val="000000" w:themeColor="text1"/>
              </w:rPr>
              <w:t>раммой регулируемой организации</w:t>
            </w:r>
            <w:r w:rsidRPr="008016C6">
              <w:rPr>
                <w:color w:val="000000" w:themeColor="text1"/>
              </w:rPr>
              <w:t>(тыс. рублей)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4) Сведения об изменении стоимости основных фондов (в том числе за счет ввода в эксплуат</w:t>
            </w:r>
            <w:r w:rsidR="00F84E4F" w:rsidRPr="008016C6">
              <w:rPr>
                <w:color w:val="000000" w:themeColor="text1"/>
              </w:rPr>
              <w:t>ацию (вывода из эксплуатации)),</w:t>
            </w:r>
            <w:r w:rsidRPr="008016C6">
              <w:rPr>
                <w:color w:val="000000" w:themeColor="text1"/>
              </w:rPr>
              <w:t>их переоценки (тыс. рублей)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5) 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384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7) Объем поднятой воды (тыс. куб. метров)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277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8) Объем покупной воды (тыс. куб. метров)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22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9) Объем воды, пропущенной через очистные сооружения</w:t>
            </w:r>
            <w:r w:rsidR="00187775" w:rsidRPr="008016C6">
              <w:rPr>
                <w:color w:val="000000" w:themeColor="text1"/>
              </w:rPr>
              <w:t>(тыс. куб. метров)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953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10) Объем отпущенной потребителям воды, определенно</w:t>
            </w:r>
            <w:r w:rsidR="00A0668B" w:rsidRPr="008016C6">
              <w:rPr>
                <w:color w:val="000000" w:themeColor="text1"/>
              </w:rPr>
              <w:t>й</w:t>
            </w:r>
            <w:r w:rsidRPr="008016C6">
              <w:rPr>
                <w:color w:val="000000" w:themeColor="text1"/>
              </w:rPr>
              <w:t xml:space="preserve"> по приборам учета и расчетным путем (по нормативам потребления) (тыс. куб. метров)</w:t>
            </w:r>
          </w:p>
        </w:tc>
        <w:tc>
          <w:tcPr>
            <w:tcW w:w="2126" w:type="dxa"/>
            <w:vAlign w:val="center"/>
          </w:tcPr>
          <w:p w:rsidR="000B6FA1" w:rsidRPr="008016C6" w:rsidRDefault="000B6FA1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11) Потери воды в сетях (процентов)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13) Удельный расход электро</w:t>
            </w:r>
            <w:r w:rsidR="00F84E4F" w:rsidRPr="008016C6">
              <w:rPr>
                <w:color w:val="000000" w:themeColor="text1"/>
              </w:rPr>
              <w:t>энергии на подачу воды в сеть (</w:t>
            </w:r>
            <w:r w:rsidRPr="008016C6">
              <w:rPr>
                <w:color w:val="000000" w:themeColor="text1"/>
              </w:rPr>
              <w:t>кВт·ч</w:t>
            </w:r>
            <w:r w:rsidR="000B6FA1" w:rsidRPr="008016C6">
              <w:rPr>
                <w:color w:val="000000" w:themeColor="text1"/>
              </w:rPr>
              <w:t>/</w:t>
            </w:r>
            <w:r w:rsidRPr="008016C6">
              <w:rPr>
                <w:color w:val="000000" w:themeColor="text1"/>
              </w:rPr>
              <w:t>куб. метр)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045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8. Информация об основныхпотребительских характеристиках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регулируемых товаров и услуг регулируемыхорганизаций и их соответствии установленным требованиям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2126"/>
      </w:tblGrid>
      <w:tr w:rsidR="008016C6" w:rsidRPr="008016C6" w:rsidTr="00404159">
        <w:trPr>
          <w:trHeight w:val="400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Количество  аварий  на  системах  холодного водоснабжения (единиц на километр)</w:t>
            </w:r>
          </w:p>
        </w:tc>
        <w:tc>
          <w:tcPr>
            <w:tcW w:w="2126" w:type="dxa"/>
            <w:vAlign w:val="center"/>
          </w:tcPr>
          <w:p w:rsidR="00B16045" w:rsidRPr="008016C6" w:rsidRDefault="000D354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8016C6" w:rsidRPr="008016C6" w:rsidTr="009B2B72">
        <w:trPr>
          <w:trHeight w:val="540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2126" w:type="dxa"/>
            <w:vAlign w:val="center"/>
          </w:tcPr>
          <w:p w:rsidR="00B16045" w:rsidRPr="008016C6" w:rsidRDefault="000D354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016C6" w:rsidRPr="008016C6" w:rsidTr="00404159">
        <w:trPr>
          <w:trHeight w:val="400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Доля потребителей, затронутых ограничениями подачи холодной воды (процентов)         </w:t>
            </w:r>
          </w:p>
        </w:tc>
        <w:tc>
          <w:tcPr>
            <w:tcW w:w="2126" w:type="dxa"/>
            <w:vAlign w:val="center"/>
          </w:tcPr>
          <w:p w:rsidR="00B16045" w:rsidRPr="008016C6" w:rsidRDefault="000D354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016C6" w:rsidRPr="008016C6" w:rsidTr="00404159">
        <w:trPr>
          <w:trHeight w:val="418"/>
          <w:tblCellSpacing w:w="5" w:type="nil"/>
        </w:trPr>
        <w:tc>
          <w:tcPr>
            <w:tcW w:w="7655" w:type="dxa"/>
          </w:tcPr>
          <w:p w:rsidR="00B16045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4) Общее количество</w:t>
            </w:r>
            <w:r w:rsidR="00B16045" w:rsidRPr="008016C6">
              <w:rPr>
                <w:color w:val="000000" w:themeColor="text1"/>
              </w:rPr>
              <w:t xml:space="preserve"> проведенных проб качества воды по следующим показателям: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41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мутность</w:t>
            </w:r>
          </w:p>
        </w:tc>
        <w:tc>
          <w:tcPr>
            <w:tcW w:w="2126" w:type="dxa"/>
            <w:vAlign w:val="center"/>
          </w:tcPr>
          <w:p w:rsidR="00B16045" w:rsidRPr="008016C6" w:rsidRDefault="000D354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3 438</w:t>
            </w:r>
          </w:p>
        </w:tc>
      </w:tr>
      <w:tr w:rsidR="008016C6" w:rsidRPr="008016C6" w:rsidTr="00404159">
        <w:trPr>
          <w:trHeight w:val="272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б) цветность</w:t>
            </w:r>
          </w:p>
        </w:tc>
        <w:tc>
          <w:tcPr>
            <w:tcW w:w="2126" w:type="dxa"/>
            <w:vAlign w:val="center"/>
          </w:tcPr>
          <w:p w:rsidR="00B16045" w:rsidRPr="008016C6" w:rsidRDefault="000D354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3 438</w:t>
            </w:r>
          </w:p>
        </w:tc>
      </w:tr>
      <w:tr w:rsidR="008016C6" w:rsidRPr="008016C6" w:rsidTr="007A2EBE">
        <w:trPr>
          <w:trHeight w:val="306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хлор остаточный общий</w:t>
            </w:r>
          </w:p>
        </w:tc>
        <w:tc>
          <w:tcPr>
            <w:tcW w:w="2126" w:type="dxa"/>
            <w:vAlign w:val="center"/>
          </w:tcPr>
          <w:p w:rsidR="00B16045" w:rsidRPr="008016C6" w:rsidRDefault="000D354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2 298</w:t>
            </w:r>
          </w:p>
        </w:tc>
      </w:tr>
      <w:tr w:rsidR="008016C6" w:rsidRPr="008016C6" w:rsidTr="007A2EBE">
        <w:trPr>
          <w:trHeight w:val="298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связанный</w:t>
            </w:r>
          </w:p>
        </w:tc>
        <w:tc>
          <w:tcPr>
            <w:tcW w:w="2126" w:type="dxa"/>
            <w:vAlign w:val="center"/>
          </w:tcPr>
          <w:p w:rsidR="00315678" w:rsidRPr="008016C6" w:rsidRDefault="000D354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2 298</w:t>
            </w:r>
          </w:p>
        </w:tc>
      </w:tr>
      <w:tr w:rsidR="008016C6" w:rsidRPr="008016C6" w:rsidTr="007A2EBE">
        <w:trPr>
          <w:trHeight w:val="245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свободный</w:t>
            </w:r>
          </w:p>
        </w:tc>
        <w:tc>
          <w:tcPr>
            <w:tcW w:w="2126" w:type="dxa"/>
            <w:vAlign w:val="center"/>
          </w:tcPr>
          <w:p w:rsidR="00315678" w:rsidRPr="008016C6" w:rsidRDefault="000D354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2 298</w:t>
            </w:r>
          </w:p>
        </w:tc>
      </w:tr>
      <w:tr w:rsidR="008016C6" w:rsidRPr="008016C6" w:rsidTr="00404159">
        <w:trPr>
          <w:trHeight w:val="301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г) общие колиформные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0D354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3 363</w:t>
            </w:r>
          </w:p>
        </w:tc>
      </w:tr>
      <w:tr w:rsidR="008016C6" w:rsidRPr="008016C6" w:rsidTr="00404159">
        <w:trPr>
          <w:trHeight w:val="23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д) </w:t>
            </w:r>
            <w:proofErr w:type="spellStart"/>
            <w:r w:rsidRPr="008016C6">
              <w:rPr>
                <w:color w:val="000000" w:themeColor="text1"/>
              </w:rPr>
              <w:t>термотолерантные</w:t>
            </w:r>
            <w:proofErr w:type="spellEnd"/>
            <w:r w:rsidR="00067632" w:rsidRPr="008016C6">
              <w:rPr>
                <w:color w:val="000000" w:themeColor="text1"/>
              </w:rPr>
              <w:t xml:space="preserve"> </w:t>
            </w:r>
            <w:proofErr w:type="spellStart"/>
            <w:r w:rsidRPr="008016C6">
              <w:rPr>
                <w:color w:val="000000" w:themeColor="text1"/>
              </w:rPr>
              <w:t>колиформные</w:t>
            </w:r>
            <w:proofErr w:type="spellEnd"/>
            <w:r w:rsidRPr="008016C6">
              <w:rPr>
                <w:color w:val="000000" w:themeColor="text1"/>
              </w:rPr>
              <w:t xml:space="preserve">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0D354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3 363</w:t>
            </w:r>
          </w:p>
        </w:tc>
      </w:tr>
      <w:tr w:rsidR="008016C6" w:rsidRPr="008016C6" w:rsidTr="00404159">
        <w:trPr>
          <w:trHeight w:val="418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11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мутность</w:t>
            </w:r>
          </w:p>
        </w:tc>
        <w:tc>
          <w:tcPr>
            <w:tcW w:w="2126" w:type="dxa"/>
            <w:vAlign w:val="center"/>
          </w:tcPr>
          <w:p w:rsidR="00B16045" w:rsidRPr="008016C6" w:rsidRDefault="000D354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</w:t>
            </w:r>
          </w:p>
        </w:tc>
      </w:tr>
      <w:tr w:rsidR="008016C6" w:rsidRPr="008016C6" w:rsidTr="00404159">
        <w:trPr>
          <w:trHeight w:val="248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б) цветность</w:t>
            </w:r>
          </w:p>
        </w:tc>
        <w:tc>
          <w:tcPr>
            <w:tcW w:w="2126" w:type="dxa"/>
            <w:vAlign w:val="center"/>
          </w:tcPr>
          <w:p w:rsidR="00B16045" w:rsidRPr="008016C6" w:rsidRDefault="000D354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016C6" w:rsidRPr="008016C6" w:rsidTr="007A2EBE">
        <w:trPr>
          <w:trHeight w:val="268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хлор остаточный общий</w:t>
            </w:r>
          </w:p>
        </w:tc>
        <w:tc>
          <w:tcPr>
            <w:tcW w:w="2126" w:type="dxa"/>
            <w:vAlign w:val="center"/>
          </w:tcPr>
          <w:p w:rsidR="00B16045" w:rsidRPr="008016C6" w:rsidRDefault="000D3548" w:rsidP="000D354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016C6" w:rsidRPr="008016C6" w:rsidTr="007A2EBE">
        <w:trPr>
          <w:trHeight w:val="273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связанный</w:t>
            </w:r>
          </w:p>
        </w:tc>
        <w:tc>
          <w:tcPr>
            <w:tcW w:w="2126" w:type="dxa"/>
            <w:vAlign w:val="center"/>
          </w:tcPr>
          <w:p w:rsidR="00315678" w:rsidRPr="008016C6" w:rsidRDefault="000D354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016C6" w:rsidRPr="008016C6" w:rsidTr="007A2EBE">
        <w:trPr>
          <w:trHeight w:val="215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свободный</w:t>
            </w:r>
          </w:p>
        </w:tc>
        <w:tc>
          <w:tcPr>
            <w:tcW w:w="2126" w:type="dxa"/>
            <w:vAlign w:val="center"/>
          </w:tcPr>
          <w:p w:rsidR="00315678" w:rsidRPr="008016C6" w:rsidRDefault="000D354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016C6" w:rsidRPr="008016C6" w:rsidTr="00404159">
        <w:trPr>
          <w:trHeight w:val="305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г) общие колиформные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0D354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</w:tr>
      <w:tr w:rsidR="008016C6" w:rsidRPr="008016C6" w:rsidTr="00404159">
        <w:trPr>
          <w:trHeight w:val="26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д) </w:t>
            </w:r>
            <w:proofErr w:type="spellStart"/>
            <w:r w:rsidRPr="008016C6">
              <w:rPr>
                <w:color w:val="000000" w:themeColor="text1"/>
              </w:rPr>
              <w:t>термотолерантные</w:t>
            </w:r>
            <w:proofErr w:type="spellEnd"/>
            <w:r w:rsidR="00067632" w:rsidRPr="008016C6">
              <w:rPr>
                <w:color w:val="000000" w:themeColor="text1"/>
              </w:rPr>
              <w:t xml:space="preserve"> </w:t>
            </w:r>
            <w:proofErr w:type="spellStart"/>
            <w:r w:rsidRPr="008016C6">
              <w:rPr>
                <w:color w:val="000000" w:themeColor="text1"/>
              </w:rPr>
              <w:t>колиформные</w:t>
            </w:r>
            <w:proofErr w:type="spellEnd"/>
            <w:r w:rsidRPr="008016C6">
              <w:rPr>
                <w:color w:val="000000" w:themeColor="text1"/>
              </w:rPr>
              <w:t xml:space="preserve">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0D354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</w:tr>
      <w:tr w:rsidR="008016C6" w:rsidRPr="008016C6" w:rsidTr="00404159">
        <w:trPr>
          <w:trHeight w:val="26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126" w:type="dxa"/>
            <w:vAlign w:val="center"/>
          </w:tcPr>
          <w:p w:rsidR="00B16045" w:rsidRPr="008016C6" w:rsidRDefault="000D354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16045" w:rsidRPr="008016C6" w:rsidTr="00404159">
        <w:trPr>
          <w:trHeight w:val="26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7) Средняя продолжительност</w:t>
            </w:r>
            <w:r w:rsidR="00067632" w:rsidRPr="008016C6">
              <w:rPr>
                <w:color w:val="000000" w:themeColor="text1"/>
              </w:rPr>
              <w:t>ь</w:t>
            </w:r>
            <w:r w:rsidRPr="008016C6">
              <w:rPr>
                <w:color w:val="000000" w:themeColor="text1"/>
              </w:rPr>
              <w:t xml:space="preserve"> рассмотрения заявлений о подключении (дней)</w:t>
            </w:r>
          </w:p>
        </w:tc>
        <w:tc>
          <w:tcPr>
            <w:tcW w:w="2126" w:type="dxa"/>
            <w:vAlign w:val="center"/>
          </w:tcPr>
          <w:p w:rsidR="00B16045" w:rsidRPr="008016C6" w:rsidRDefault="000D354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19,6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9. Информация об инвестиционных</w:t>
      </w:r>
      <w:r w:rsidR="00067632" w:rsidRPr="008016C6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>программах и отчетах об их реализации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536"/>
      </w:tblGrid>
      <w:tr w:rsidR="008016C6" w:rsidRPr="008016C6" w:rsidTr="00EA5080">
        <w:trPr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D808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4536" w:type="dxa"/>
            <w:vAlign w:val="center"/>
          </w:tcPr>
          <w:p w:rsidR="00B16045" w:rsidRPr="008016C6" w:rsidRDefault="00B16045" w:rsidP="008016C6">
            <w:pPr>
              <w:pStyle w:val="3"/>
              <w:suppressAutoHyphens/>
              <w:ind w:firstLine="0"/>
              <w:jc w:val="center"/>
              <w:rPr>
                <w:color w:val="000000" w:themeColor="text1"/>
                <w:sz w:val="24"/>
              </w:rPr>
            </w:pPr>
          </w:p>
        </w:tc>
      </w:tr>
      <w:tr w:rsidR="008016C6" w:rsidRPr="008016C6" w:rsidTr="0084710D">
        <w:trPr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453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4710D">
        <w:trPr>
          <w:trHeight w:val="332"/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 инвестиционной программы                  </w:t>
            </w:r>
          </w:p>
        </w:tc>
        <w:tc>
          <w:tcPr>
            <w:tcW w:w="4536" w:type="dxa"/>
            <w:vAlign w:val="center"/>
          </w:tcPr>
          <w:p w:rsidR="00B16045" w:rsidRPr="008016C6" w:rsidRDefault="00B16045" w:rsidP="008016C6">
            <w:pPr>
              <w:rPr>
                <w:color w:val="000000" w:themeColor="text1"/>
              </w:rPr>
            </w:pPr>
          </w:p>
        </w:tc>
      </w:tr>
      <w:tr w:rsidR="008016C6" w:rsidRPr="008016C6" w:rsidTr="0084710D">
        <w:trPr>
          <w:trHeight w:val="848"/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53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4710D">
        <w:trPr>
          <w:trHeight w:val="400"/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53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045" w:rsidRPr="008016C6" w:rsidTr="0084710D">
        <w:trPr>
          <w:trHeight w:val="70"/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Сроки начала и окончания реализации инвестиционной программы</w:t>
            </w:r>
          </w:p>
        </w:tc>
        <w:tc>
          <w:tcPr>
            <w:tcW w:w="453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Потребности в финансовых средствах, необходимых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для реализации инвестиционной программы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2268"/>
        <w:gridCol w:w="2268"/>
      </w:tblGrid>
      <w:tr w:rsidR="008016C6" w:rsidRPr="008016C6" w:rsidTr="00304915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45" w:rsidRDefault="00B16045" w:rsidP="007B78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Потребность в    </w:t>
            </w:r>
            <w:r w:rsidRPr="008016C6">
              <w:rPr>
                <w:color w:val="000000" w:themeColor="text1"/>
              </w:rPr>
              <w:br/>
              <w:t xml:space="preserve">финансовых средствах </w:t>
            </w:r>
            <w:r w:rsidRPr="008016C6">
              <w:rPr>
                <w:color w:val="000000" w:themeColor="text1"/>
              </w:rPr>
              <w:br/>
              <w:t xml:space="preserve"> на </w:t>
            </w:r>
            <w:r w:rsidR="00233854" w:rsidRPr="008016C6">
              <w:rPr>
                <w:color w:val="000000" w:themeColor="text1"/>
              </w:rPr>
              <w:t>201</w:t>
            </w:r>
            <w:r w:rsidR="000F280E">
              <w:rPr>
                <w:color w:val="000000" w:themeColor="text1"/>
              </w:rPr>
              <w:t>8</w:t>
            </w:r>
            <w:r w:rsidRPr="008016C6">
              <w:rPr>
                <w:color w:val="000000" w:themeColor="text1"/>
              </w:rPr>
              <w:t xml:space="preserve"> год,</w:t>
            </w:r>
          </w:p>
          <w:p w:rsidR="00B16045" w:rsidRPr="008016C6" w:rsidRDefault="00B16045" w:rsidP="007B78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Источник     </w:t>
            </w:r>
            <w:r w:rsidRPr="008016C6">
              <w:rPr>
                <w:color w:val="000000" w:themeColor="text1"/>
              </w:rPr>
              <w:br/>
              <w:t>финансирования</w:t>
            </w:r>
          </w:p>
        </w:tc>
      </w:tr>
      <w:tr w:rsidR="008016C6" w:rsidRPr="008016C6" w:rsidTr="00304915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8016C6" w:rsidRDefault="00A65CC7" w:rsidP="008016C6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8016C6" w:rsidRDefault="00A65CC7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C7" w:rsidRPr="008016C6" w:rsidRDefault="00A65CC7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304915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8016C6" w:rsidRDefault="00A65CC7" w:rsidP="008016C6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8016C6" w:rsidRDefault="00A65CC7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C7" w:rsidRPr="008016C6" w:rsidRDefault="00A65CC7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067632" w:rsidRPr="008016C6" w:rsidRDefault="00067632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Показатели эффективности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реализации инвестиционной программы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985"/>
        <w:gridCol w:w="1984"/>
      </w:tblGrid>
      <w:tr w:rsidR="008016C6" w:rsidRPr="008016C6" w:rsidTr="00615E55">
        <w:tc>
          <w:tcPr>
            <w:tcW w:w="1843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969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показателей</w:t>
            </w:r>
          </w:p>
        </w:tc>
        <w:tc>
          <w:tcPr>
            <w:tcW w:w="1985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1984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Фактические значения целевых показателей инвестиционной программы</w:t>
            </w:r>
          </w:p>
        </w:tc>
      </w:tr>
      <w:tr w:rsidR="008016C6" w:rsidRPr="008016C6" w:rsidTr="008016C6">
        <w:tc>
          <w:tcPr>
            <w:tcW w:w="1843" w:type="dxa"/>
            <w:vMerge w:val="restart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Развитие системы водоснабжения, повышение качества услуг</w:t>
            </w:r>
          </w:p>
        </w:tc>
        <w:tc>
          <w:tcPr>
            <w:tcW w:w="3969" w:type="dxa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1843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Доля проб питьевой воды в распределительной водопроводной сети, не соответствующих установленным       требованиям, в общем объеме проб, отобранных по результатам производственного контроля качества питьевой воды.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1843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Количество перерывов в подаче воды, зафиксированных в местах </w:t>
            </w:r>
            <w:r w:rsidRPr="008016C6">
              <w:rPr>
                <w:color w:val="000000" w:themeColor="text1"/>
              </w:rPr>
              <w:lastRenderedPageBreak/>
              <w:t xml:space="preserve">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</w:t>
            </w:r>
            <w:proofErr w:type="spellStart"/>
            <w:r w:rsidRPr="008016C6">
              <w:rPr>
                <w:color w:val="000000" w:themeColor="text1"/>
              </w:rPr>
              <w:t>год</w:t>
            </w:r>
            <w:r w:rsidR="006D05D4" w:rsidRPr="008016C6">
              <w:rPr>
                <w:color w:val="000000" w:themeColor="text1"/>
              </w:rPr>
              <w:t>,ед</w:t>
            </w:r>
            <w:proofErr w:type="spellEnd"/>
            <w:r w:rsidR="006D05D4" w:rsidRPr="008016C6">
              <w:rPr>
                <w:color w:val="000000" w:themeColor="text1"/>
              </w:rPr>
              <w:t>/км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1843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1843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  <w:r w:rsidR="006D05D4" w:rsidRPr="008016C6">
              <w:rPr>
                <w:color w:val="000000" w:themeColor="text1"/>
              </w:rPr>
              <w:t>, кВт*ч/м.куб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1843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  <w:r w:rsidR="006D05D4" w:rsidRPr="008016C6">
              <w:rPr>
                <w:color w:val="000000" w:themeColor="text1"/>
              </w:rPr>
              <w:t>, кВт*ч/м.куб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Информация об использовании инвестиционных средств за отчетный год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985"/>
        <w:gridCol w:w="1984"/>
      </w:tblGrid>
      <w:tr w:rsidR="008016C6" w:rsidRPr="008016C6" w:rsidTr="001B7967">
        <w:tc>
          <w:tcPr>
            <w:tcW w:w="567" w:type="dxa"/>
            <w:vAlign w:val="center"/>
          </w:tcPr>
          <w:p w:rsidR="00B16045" w:rsidRPr="008016C6" w:rsidRDefault="0068794E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№</w:t>
            </w:r>
            <w:r w:rsidR="00EA5080" w:rsidRPr="008016C6">
              <w:rPr>
                <w:color w:val="000000" w:themeColor="text1"/>
              </w:rPr>
              <w:t>п/</w:t>
            </w:r>
            <w:r w:rsidRPr="008016C6">
              <w:rPr>
                <w:color w:val="000000" w:themeColor="text1"/>
              </w:rPr>
              <w:t>п</w:t>
            </w:r>
          </w:p>
        </w:tc>
        <w:tc>
          <w:tcPr>
            <w:tcW w:w="5245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</w:t>
            </w:r>
          </w:p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Сведения об использовании инвестиционных средств за отчетный год,</w:t>
            </w:r>
          </w:p>
          <w:p w:rsidR="00B16045" w:rsidRPr="008016C6" w:rsidRDefault="00B16045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Источник финансирования инвестиционной программы</w:t>
            </w: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6"/>
          <w:szCs w:val="26"/>
        </w:rPr>
      </w:pPr>
    </w:p>
    <w:p w:rsidR="008016C6" w:rsidRPr="001E3CC8" w:rsidRDefault="008016C6" w:rsidP="001E3CC8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Внесение изменений в инвестиционную программу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938"/>
      </w:tblGrid>
      <w:tr w:rsidR="008016C6" w:rsidRPr="008016C6" w:rsidTr="00101CCE">
        <w:tc>
          <w:tcPr>
            <w:tcW w:w="1843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Дата внесения изменений</w:t>
            </w:r>
          </w:p>
        </w:tc>
        <w:tc>
          <w:tcPr>
            <w:tcW w:w="7938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Внесенные изменения</w:t>
            </w:r>
          </w:p>
        </w:tc>
      </w:tr>
      <w:tr w:rsidR="00B16045" w:rsidRPr="008016C6" w:rsidTr="00101CCE">
        <w:tc>
          <w:tcPr>
            <w:tcW w:w="1843" w:type="dxa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  <w:tc>
          <w:tcPr>
            <w:tcW w:w="7938" w:type="dxa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lang w:val="en-US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lastRenderedPageBreak/>
        <w:t>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963"/>
        <w:gridCol w:w="964"/>
        <w:gridCol w:w="964"/>
        <w:gridCol w:w="964"/>
        <w:gridCol w:w="964"/>
      </w:tblGrid>
      <w:tr w:rsidR="00C44EFE" w:rsidTr="00D808E2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E" w:rsidRDefault="00C44EFE" w:rsidP="00FB015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C44EFE" w:rsidRPr="008016C6" w:rsidTr="00D808E2">
        <w:tblPrEx>
          <w:tblCellSpacing w:w="5" w:type="nil"/>
          <w:tblLook w:val="0000" w:firstRow="0" w:lastRow="0" w:firstColumn="0" w:lastColumn="0" w:noHBand="0" w:noVBand="0"/>
        </w:tblPrEx>
        <w:trPr>
          <w:trHeight w:val="600"/>
          <w:tblCellSpacing w:w="5" w:type="nil"/>
        </w:trPr>
        <w:tc>
          <w:tcPr>
            <w:tcW w:w="4962" w:type="dxa"/>
            <w:vAlign w:val="center"/>
          </w:tcPr>
          <w:p w:rsidR="00C44EFE" w:rsidRPr="008016C6" w:rsidRDefault="00C44EFE" w:rsidP="00FB015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поданных  заявок о подключении к  системе  холодного водоснабжения </w:t>
            </w:r>
          </w:p>
        </w:tc>
        <w:tc>
          <w:tcPr>
            <w:tcW w:w="963" w:type="dxa"/>
            <w:vAlign w:val="center"/>
          </w:tcPr>
          <w:p w:rsidR="00C44EFE" w:rsidRPr="008016C6" w:rsidRDefault="000D3548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64" w:type="dxa"/>
            <w:vAlign w:val="center"/>
          </w:tcPr>
          <w:p w:rsidR="00C44EFE" w:rsidRPr="008016C6" w:rsidRDefault="000D3548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64" w:type="dxa"/>
            <w:vAlign w:val="center"/>
          </w:tcPr>
          <w:p w:rsidR="00C44EFE" w:rsidRPr="008016C6" w:rsidRDefault="000D3548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64" w:type="dxa"/>
            <w:vAlign w:val="center"/>
          </w:tcPr>
          <w:p w:rsidR="00C44EFE" w:rsidRPr="008016C6" w:rsidRDefault="000D3548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64" w:type="dxa"/>
            <w:vAlign w:val="center"/>
          </w:tcPr>
          <w:p w:rsidR="00C44EFE" w:rsidRPr="008016C6" w:rsidRDefault="000D3548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</w:tr>
      <w:tr w:rsidR="00C44EFE" w:rsidRPr="008016C6" w:rsidTr="00D808E2">
        <w:tblPrEx>
          <w:tblCellSpacing w:w="5" w:type="nil"/>
          <w:tblLook w:val="0000" w:firstRow="0" w:lastRow="0" w:firstColumn="0" w:lastColumn="0" w:noHBand="0" w:noVBand="0"/>
        </w:tblPrEx>
        <w:trPr>
          <w:trHeight w:val="600"/>
          <w:tblCellSpacing w:w="5" w:type="nil"/>
        </w:trPr>
        <w:tc>
          <w:tcPr>
            <w:tcW w:w="4962" w:type="dxa"/>
            <w:vAlign w:val="center"/>
          </w:tcPr>
          <w:p w:rsidR="00C44EFE" w:rsidRPr="008016C6" w:rsidRDefault="00C44EFE" w:rsidP="00FB015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963" w:type="dxa"/>
            <w:vAlign w:val="center"/>
          </w:tcPr>
          <w:p w:rsidR="00C44EFE" w:rsidRPr="008016C6" w:rsidRDefault="000D3548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64" w:type="dxa"/>
            <w:vAlign w:val="center"/>
          </w:tcPr>
          <w:p w:rsidR="00C44EFE" w:rsidRPr="008016C6" w:rsidRDefault="000D3548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64" w:type="dxa"/>
            <w:vAlign w:val="center"/>
          </w:tcPr>
          <w:p w:rsidR="00C44EFE" w:rsidRPr="008016C6" w:rsidRDefault="000D3548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4" w:type="dxa"/>
            <w:vAlign w:val="center"/>
          </w:tcPr>
          <w:p w:rsidR="00C44EFE" w:rsidRPr="008016C6" w:rsidRDefault="000D3548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64" w:type="dxa"/>
            <w:vAlign w:val="center"/>
          </w:tcPr>
          <w:p w:rsidR="00C44EFE" w:rsidRPr="008016C6" w:rsidRDefault="000D3548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</w:tr>
      <w:tr w:rsidR="00C44EFE" w:rsidRPr="008016C6" w:rsidTr="00D808E2">
        <w:tblPrEx>
          <w:tblCellSpacing w:w="5" w:type="nil"/>
          <w:tblLook w:val="0000" w:firstRow="0" w:lastRow="0" w:firstColumn="0" w:lastColumn="0" w:noHBand="0" w:noVBand="0"/>
        </w:tblPrEx>
        <w:trPr>
          <w:trHeight w:val="600"/>
          <w:tblCellSpacing w:w="5" w:type="nil"/>
        </w:trPr>
        <w:tc>
          <w:tcPr>
            <w:tcW w:w="4962" w:type="dxa"/>
            <w:vAlign w:val="center"/>
          </w:tcPr>
          <w:p w:rsidR="00C44EFE" w:rsidRPr="008016C6" w:rsidRDefault="00C44EFE" w:rsidP="00FB015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963" w:type="dxa"/>
            <w:vAlign w:val="center"/>
          </w:tcPr>
          <w:p w:rsidR="00C44EFE" w:rsidRPr="008016C6" w:rsidRDefault="000D3548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C44EFE" w:rsidRPr="008016C6" w:rsidRDefault="000D3548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:rsidR="00C44EFE" w:rsidRPr="008016C6" w:rsidRDefault="000D3548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C44EFE" w:rsidRPr="008016C6" w:rsidRDefault="000D3548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C44EFE" w:rsidRPr="008016C6" w:rsidRDefault="000D3548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44EFE" w:rsidRPr="008016C6" w:rsidTr="00D808E2">
        <w:tblPrEx>
          <w:tblCellSpacing w:w="5" w:type="nil"/>
          <w:tblLook w:val="0000" w:firstRow="0" w:lastRow="0" w:firstColumn="0" w:lastColumn="0" w:noHBand="0" w:noVBand="0"/>
        </w:tblPrEx>
        <w:trPr>
          <w:trHeight w:val="400"/>
          <w:tblCellSpacing w:w="5" w:type="nil"/>
        </w:trPr>
        <w:tc>
          <w:tcPr>
            <w:tcW w:w="4962" w:type="dxa"/>
            <w:vAlign w:val="center"/>
          </w:tcPr>
          <w:p w:rsidR="00C44EFE" w:rsidRPr="008016C6" w:rsidRDefault="00C44EFE" w:rsidP="00FB015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Резерв мощности централизованной системы холодного водоснабжения  в течение квартала</w:t>
            </w:r>
            <w:r w:rsidR="000D3548">
              <w:rPr>
                <w:color w:val="000000" w:themeColor="text1"/>
              </w:rPr>
              <w:t>, куб.м/сутки</w:t>
            </w:r>
          </w:p>
        </w:tc>
        <w:tc>
          <w:tcPr>
            <w:tcW w:w="963" w:type="dxa"/>
            <w:vAlign w:val="center"/>
          </w:tcPr>
          <w:p w:rsidR="00C44EFE" w:rsidRPr="008016C6" w:rsidRDefault="000D3548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4 473</w:t>
            </w:r>
          </w:p>
        </w:tc>
        <w:tc>
          <w:tcPr>
            <w:tcW w:w="964" w:type="dxa"/>
            <w:vAlign w:val="center"/>
          </w:tcPr>
          <w:p w:rsidR="00C44EFE" w:rsidRPr="008016C6" w:rsidRDefault="000D3548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4 443</w:t>
            </w:r>
          </w:p>
        </w:tc>
        <w:tc>
          <w:tcPr>
            <w:tcW w:w="964" w:type="dxa"/>
            <w:vAlign w:val="center"/>
          </w:tcPr>
          <w:p w:rsidR="00C44EFE" w:rsidRPr="008016C6" w:rsidRDefault="000D3548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4 400</w:t>
            </w:r>
          </w:p>
        </w:tc>
        <w:tc>
          <w:tcPr>
            <w:tcW w:w="964" w:type="dxa"/>
            <w:vAlign w:val="center"/>
          </w:tcPr>
          <w:p w:rsidR="00C44EFE" w:rsidRPr="008016C6" w:rsidRDefault="000D3548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4 144</w:t>
            </w:r>
          </w:p>
        </w:tc>
        <w:tc>
          <w:tcPr>
            <w:tcW w:w="964" w:type="dxa"/>
            <w:vAlign w:val="center"/>
          </w:tcPr>
          <w:p w:rsidR="00C44EFE" w:rsidRPr="008016C6" w:rsidRDefault="000D3548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4 144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11. Информация об условиях, на которых осуществляется поставка регулируемых товаров и (или) оказание регулируемых услуг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6E325F" w:rsidRPr="008016C6" w:rsidTr="00D808E2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32" w:rsidRPr="008016C6" w:rsidRDefault="0006763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Опубликованы на сайте:</w:t>
            </w:r>
          </w:p>
          <w:p w:rsidR="00B16045" w:rsidRPr="008016C6" w:rsidRDefault="00870287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819"/>
      </w:tblGrid>
      <w:tr w:rsidR="008016C6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4819" w:type="dxa"/>
            <w:vAlign w:val="center"/>
          </w:tcPr>
          <w:p w:rsidR="00B16045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Опубликованы</w:t>
            </w:r>
            <w:r w:rsidR="00067632" w:rsidRPr="008016C6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на сайте:</w:t>
            </w:r>
          </w:p>
          <w:p w:rsidR="00D60D12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  <w:lang w:val="en-US"/>
              </w:rPr>
              <w:t>vodokanalpodolsk</w:t>
            </w:r>
            <w:r w:rsidRPr="008016C6">
              <w:rPr>
                <w:color w:val="000000" w:themeColor="text1"/>
              </w:rPr>
              <w:t>.</w:t>
            </w:r>
            <w:r w:rsidRPr="008016C6">
              <w:rPr>
                <w:color w:val="000000" w:themeColor="text1"/>
                <w:lang w:val="en-US"/>
              </w:rPr>
              <w:t>ru</w:t>
            </w:r>
          </w:p>
        </w:tc>
      </w:tr>
      <w:tr w:rsidR="008016C6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819" w:type="dxa"/>
            <w:vAlign w:val="center"/>
          </w:tcPr>
          <w:p w:rsidR="00D60D12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Опубликованына сайте:</w:t>
            </w:r>
          </w:p>
          <w:p w:rsidR="00B16045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  <w:lang w:val="en-US"/>
              </w:rPr>
              <w:t>vodokanalpodolsk</w:t>
            </w:r>
            <w:r w:rsidRPr="008016C6">
              <w:rPr>
                <w:color w:val="000000" w:themeColor="text1"/>
              </w:rPr>
              <w:t>.</w:t>
            </w:r>
            <w:r w:rsidRPr="008016C6">
              <w:rPr>
                <w:color w:val="000000" w:themeColor="text1"/>
                <w:lang w:val="en-US"/>
              </w:rPr>
              <w:t>ru</w:t>
            </w:r>
          </w:p>
        </w:tc>
      </w:tr>
      <w:tr w:rsidR="008016C6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819" w:type="dxa"/>
            <w:vAlign w:val="center"/>
          </w:tcPr>
          <w:p w:rsidR="00B16045" w:rsidRPr="00D808E2" w:rsidRDefault="00D808E2" w:rsidP="00D808E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333333"/>
                <w:shd w:val="clear" w:color="auto" w:fill="FFFFFF"/>
              </w:rPr>
              <w:t>Постановление</w:t>
            </w:r>
            <w:r w:rsidRPr="00D808E2">
              <w:rPr>
                <w:color w:val="333333"/>
                <w:shd w:val="clear" w:color="auto" w:fill="FFFFFF"/>
              </w:rPr>
              <w:t xml:space="preserve"> Правительства Российской Федерации от 29.07.2013 № 644, </w:t>
            </w:r>
            <w:r>
              <w:rPr>
                <w:color w:val="333333"/>
                <w:shd w:val="clear" w:color="auto" w:fill="FFFFFF"/>
              </w:rPr>
              <w:t xml:space="preserve"> постановление</w:t>
            </w:r>
            <w:r w:rsidRPr="00D808E2">
              <w:rPr>
                <w:color w:val="333333"/>
                <w:shd w:val="clear" w:color="auto" w:fill="FFFFFF"/>
              </w:rPr>
              <w:t xml:space="preserve"> Правительства Российской Федерации от 09.08.2017 № 955 «Об установлении особенностей оказания услуг по подключению (технологическому присоединению) объектов капитального строительства к сетям инженерно-технического обеспечения в электронной форме на территории Московской области и гг. Москвы и Санкт-Петербурга в 2017 - </w:t>
            </w:r>
            <w:r>
              <w:rPr>
                <w:color w:val="333333"/>
                <w:shd w:val="clear" w:color="auto" w:fill="FFFFFF"/>
              </w:rPr>
              <w:t xml:space="preserve">2018 годах», </w:t>
            </w:r>
            <w:r w:rsidRPr="00D808E2">
              <w:rPr>
                <w:color w:val="333333"/>
                <w:shd w:val="clear" w:color="auto" w:fill="FFFFFF"/>
              </w:rPr>
              <w:t>постановление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D808E2">
              <w:rPr>
                <w:color w:val="333333"/>
                <w:shd w:val="clear" w:color="auto" w:fill="FFFFFF"/>
              </w:rPr>
              <w:t xml:space="preserve"> Правительства Московской области от 30.12.2016 № 1027/47 «Об утверждении Порядка взаимодействия при выдаче технических </w:t>
            </w:r>
            <w:r w:rsidRPr="00D808E2">
              <w:rPr>
                <w:color w:val="333333"/>
                <w:shd w:val="clear" w:color="auto" w:fill="FFFFFF"/>
              </w:rPr>
              <w:lastRenderedPageBreak/>
              <w:t>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области».</w:t>
            </w:r>
          </w:p>
        </w:tc>
      </w:tr>
      <w:tr w:rsidR="00B16045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819" w:type="dxa"/>
            <w:vAlign w:val="center"/>
          </w:tcPr>
          <w:p w:rsidR="00735953" w:rsidRPr="008016C6" w:rsidRDefault="00D808E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Производственный отдел</w:t>
            </w:r>
          </w:p>
          <w:p w:rsidR="00187775" w:rsidRPr="008016C6" w:rsidRDefault="00735953" w:rsidP="00D80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+7(4967) </w:t>
            </w:r>
            <w:r w:rsidR="0063787F">
              <w:rPr>
                <w:color w:val="000000" w:themeColor="text1"/>
              </w:rPr>
              <w:t>57-56-78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  <w:r w:rsidRPr="008016C6">
        <w:rPr>
          <w:b/>
          <w:color w:val="000000" w:themeColor="text1"/>
        </w:rPr>
        <w:t>13.  Информация о способах приобретения, стоимости и объемах товаров, необходимых для производства регулируемых товаров и (или) оказаниярегулируемых услуг регулируемой организацией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536"/>
      </w:tblGrid>
      <w:tr w:rsidR="008016C6" w:rsidRPr="008016C6" w:rsidTr="00187775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18777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закупке товаров, работ, услуг МУП «Водоканал» г. Подольска</w:t>
            </w:r>
          </w:p>
        </w:tc>
      </w:tr>
      <w:tr w:rsidR="008016C6" w:rsidRPr="008016C6" w:rsidTr="00187775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размещения положения о закупках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5C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предприятия:</w:t>
            </w:r>
          </w:p>
          <w:p w:rsidR="00B16045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vodokanalpodolsk.ru</w:t>
            </w:r>
          </w:p>
        </w:tc>
      </w:tr>
      <w:tr w:rsidR="00A6565C" w:rsidRPr="008016C6" w:rsidTr="00187775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Официальный сайт: www.zakupki.gov.ru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 xml:space="preserve">14. Информация о предложении регулируемой организации об установлении тарифов в сфере </w:t>
      </w:r>
      <w:r w:rsidR="000567F6" w:rsidRPr="008016C6">
        <w:rPr>
          <w:b/>
          <w:color w:val="000000" w:themeColor="text1"/>
        </w:rPr>
        <w:t>холодного</w:t>
      </w:r>
      <w:r w:rsidRPr="008016C6">
        <w:rPr>
          <w:b/>
          <w:color w:val="000000" w:themeColor="text1"/>
        </w:rPr>
        <w:t xml:space="preserve"> водоснабжения на очередной период регулирования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536"/>
      </w:tblGrid>
      <w:tr w:rsidR="008016C6" w:rsidRPr="008016C6" w:rsidTr="008016C6">
        <w:trPr>
          <w:trHeight w:val="29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действия тарифов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Годовой объем отпущенной потребителям воды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sectPr w:rsidR="00B16045" w:rsidRPr="008016C6" w:rsidSect="000D3548">
      <w:pgSz w:w="11906" w:h="16838"/>
      <w:pgMar w:top="56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45"/>
    <w:rsid w:val="00014DE9"/>
    <w:rsid w:val="000567F6"/>
    <w:rsid w:val="00067632"/>
    <w:rsid w:val="000A477B"/>
    <w:rsid w:val="000B6FA1"/>
    <w:rsid w:val="000D3548"/>
    <w:rsid w:val="000F280E"/>
    <w:rsid w:val="00101CCE"/>
    <w:rsid w:val="001243F4"/>
    <w:rsid w:val="001862C2"/>
    <w:rsid w:val="00187775"/>
    <w:rsid w:val="001B7967"/>
    <w:rsid w:val="001B79F9"/>
    <w:rsid w:val="001E3CC8"/>
    <w:rsid w:val="001F1BE5"/>
    <w:rsid w:val="001F1BFA"/>
    <w:rsid w:val="0020653B"/>
    <w:rsid w:val="00212B5C"/>
    <w:rsid w:val="00215B2A"/>
    <w:rsid w:val="002210A1"/>
    <w:rsid w:val="00233854"/>
    <w:rsid w:val="00235BD3"/>
    <w:rsid w:val="002366B0"/>
    <w:rsid w:val="002A58CD"/>
    <w:rsid w:val="002D040A"/>
    <w:rsid w:val="002D0AAB"/>
    <w:rsid w:val="002D6F72"/>
    <w:rsid w:val="002E457F"/>
    <w:rsid w:val="002F2299"/>
    <w:rsid w:val="00304915"/>
    <w:rsid w:val="003069DB"/>
    <w:rsid w:val="00315678"/>
    <w:rsid w:val="00345017"/>
    <w:rsid w:val="003529B2"/>
    <w:rsid w:val="003648B8"/>
    <w:rsid w:val="003722A9"/>
    <w:rsid w:val="003C0AE9"/>
    <w:rsid w:val="003D154F"/>
    <w:rsid w:val="003D5A4D"/>
    <w:rsid w:val="003E3FB3"/>
    <w:rsid w:val="003F38DA"/>
    <w:rsid w:val="00404159"/>
    <w:rsid w:val="00416D31"/>
    <w:rsid w:val="004212F5"/>
    <w:rsid w:val="00451280"/>
    <w:rsid w:val="00490FB9"/>
    <w:rsid w:val="004931BC"/>
    <w:rsid w:val="004C4E97"/>
    <w:rsid w:val="004F0E49"/>
    <w:rsid w:val="005018CD"/>
    <w:rsid w:val="0051061F"/>
    <w:rsid w:val="0052248A"/>
    <w:rsid w:val="00540001"/>
    <w:rsid w:val="005635D1"/>
    <w:rsid w:val="00591E0C"/>
    <w:rsid w:val="005B4593"/>
    <w:rsid w:val="0060513F"/>
    <w:rsid w:val="00615E55"/>
    <w:rsid w:val="0063787F"/>
    <w:rsid w:val="00650619"/>
    <w:rsid w:val="006808C9"/>
    <w:rsid w:val="0068794E"/>
    <w:rsid w:val="006A2182"/>
    <w:rsid w:val="006D05D4"/>
    <w:rsid w:val="006D4C86"/>
    <w:rsid w:val="006E325F"/>
    <w:rsid w:val="006F338C"/>
    <w:rsid w:val="00721988"/>
    <w:rsid w:val="00735953"/>
    <w:rsid w:val="007A2EBE"/>
    <w:rsid w:val="007B7845"/>
    <w:rsid w:val="007D111E"/>
    <w:rsid w:val="008016C6"/>
    <w:rsid w:val="008142AD"/>
    <w:rsid w:val="00817FC8"/>
    <w:rsid w:val="00823AA7"/>
    <w:rsid w:val="008275D0"/>
    <w:rsid w:val="0084710D"/>
    <w:rsid w:val="00870287"/>
    <w:rsid w:val="00873135"/>
    <w:rsid w:val="008738BD"/>
    <w:rsid w:val="00891508"/>
    <w:rsid w:val="008B16D7"/>
    <w:rsid w:val="008B508E"/>
    <w:rsid w:val="008F46B1"/>
    <w:rsid w:val="00916275"/>
    <w:rsid w:val="0093074B"/>
    <w:rsid w:val="00971628"/>
    <w:rsid w:val="00977DC7"/>
    <w:rsid w:val="009B2B72"/>
    <w:rsid w:val="009C3763"/>
    <w:rsid w:val="009C7232"/>
    <w:rsid w:val="009E2F27"/>
    <w:rsid w:val="00A0668B"/>
    <w:rsid w:val="00A24F04"/>
    <w:rsid w:val="00A40F72"/>
    <w:rsid w:val="00A5782E"/>
    <w:rsid w:val="00A6565C"/>
    <w:rsid w:val="00A65CC7"/>
    <w:rsid w:val="00AA6604"/>
    <w:rsid w:val="00AB1606"/>
    <w:rsid w:val="00B114CE"/>
    <w:rsid w:val="00B12CF3"/>
    <w:rsid w:val="00B16045"/>
    <w:rsid w:val="00B57BE5"/>
    <w:rsid w:val="00B57DD9"/>
    <w:rsid w:val="00BA204B"/>
    <w:rsid w:val="00BB33F7"/>
    <w:rsid w:val="00BD5805"/>
    <w:rsid w:val="00BE1F30"/>
    <w:rsid w:val="00C44EFE"/>
    <w:rsid w:val="00C7087C"/>
    <w:rsid w:val="00CB457D"/>
    <w:rsid w:val="00D10435"/>
    <w:rsid w:val="00D2213C"/>
    <w:rsid w:val="00D223FB"/>
    <w:rsid w:val="00D31444"/>
    <w:rsid w:val="00D465D1"/>
    <w:rsid w:val="00D60D12"/>
    <w:rsid w:val="00D808E2"/>
    <w:rsid w:val="00DB1DBB"/>
    <w:rsid w:val="00DF33B3"/>
    <w:rsid w:val="00DF5449"/>
    <w:rsid w:val="00E11ADC"/>
    <w:rsid w:val="00E146D6"/>
    <w:rsid w:val="00E4262A"/>
    <w:rsid w:val="00E43C4A"/>
    <w:rsid w:val="00E45E0D"/>
    <w:rsid w:val="00E72BFE"/>
    <w:rsid w:val="00E73AB2"/>
    <w:rsid w:val="00E95AF4"/>
    <w:rsid w:val="00EA5080"/>
    <w:rsid w:val="00EB7B87"/>
    <w:rsid w:val="00EC326D"/>
    <w:rsid w:val="00EC66B2"/>
    <w:rsid w:val="00F371E9"/>
    <w:rsid w:val="00F4169A"/>
    <w:rsid w:val="00F4706C"/>
    <w:rsid w:val="00F637A8"/>
    <w:rsid w:val="00F84E4F"/>
    <w:rsid w:val="00FD5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D7ACD-7E02-42C0-9976-88E98B34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6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16045"/>
    <w:pPr>
      <w:ind w:left="720"/>
      <w:contextualSpacing/>
    </w:pPr>
  </w:style>
  <w:style w:type="paragraph" w:customStyle="1" w:styleId="ConsPlusCell">
    <w:name w:val="ConsPlusCell"/>
    <w:uiPriority w:val="99"/>
    <w:rsid w:val="00B160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6F338C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F338C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0567F6"/>
    <w:rPr>
      <w:color w:val="0000FF"/>
      <w:u w:val="single"/>
    </w:rPr>
  </w:style>
  <w:style w:type="paragraph" w:customStyle="1" w:styleId="conspluscell0">
    <w:name w:val="conspluscell"/>
    <w:basedOn w:val="a"/>
    <w:rsid w:val="009716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73AB7-910D-4E5B-A19D-4B76F912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komarov_d_v</dc:creator>
  <cp:lastModifiedBy>Evgeniya Azaeva</cp:lastModifiedBy>
  <cp:revision>2</cp:revision>
  <cp:lastPrinted>2016-04-12T13:22:00Z</cp:lastPrinted>
  <dcterms:created xsi:type="dcterms:W3CDTF">2019-04-17T20:47:00Z</dcterms:created>
  <dcterms:modified xsi:type="dcterms:W3CDTF">2019-04-17T20:47:00Z</dcterms:modified>
</cp:coreProperties>
</file>